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4536" w:hanging="283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4536" w:hanging="283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экономики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4536" w:hanging="283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4536" w:hanging="283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«___»____ 2025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№____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3969" w:firstLine="426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righ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отборе проектов для включения в заявку Республики Татарстан на получение субсидии из федерал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мероприятие, по результатам реализации которого  субъектам малого и среднего предпринимательства об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3"/>
        <w:ind w:left="0" w:right="0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заявителя 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 w:right="0"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индустриального (промышленного парка, агропромышленного парка, бизнес-парка, технопарка, промышленного технопарка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ндустриального (промышленного парка, агропромышленного парка, бизнес-парка, технопарка, промышленного технопарка</w:t>
      </w:r>
      <w:r>
        <w:rPr>
          <w:rFonts w:ascii="Times New Roman" w:hAnsi="Times New Roman" w:cs="Times New Roman"/>
          <w:sz w:val="28"/>
          <w:szCs w:val="28"/>
        </w:rPr>
        <w:t xml:space="preserve"> (га)   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сотрудник заявителя, осуществляющий управление и координацию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должность 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реализации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стоимость проекта (оборудования) _______________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сумма субсидии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 на реализацию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</w:t>
      </w:r>
      <w:r>
        <w:rPr>
          <w:rFonts w:ascii="Times New Roman" w:hAnsi="Times New Roman" w:cs="Times New Roman"/>
          <w:sz w:val="28"/>
          <w:szCs w:val="28"/>
        </w:rPr>
        <w:t xml:space="preserve"> (по закупке оборудования)_________________рублей.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внебюджетного финансирования заявителя с целью софинансирования проекта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ru-RU" w:bidi="ar-SA"/>
        </w:rPr>
        <w:t xml:space="preserve">о созданию и (или) развитию индустриального (промышленного) парка, агропромышленного парка, бизнес-парка, технопарка, промышленного технопарка</w:t>
      </w:r>
      <w:r>
        <w:rPr>
          <w:rFonts w:ascii="Times New Roman" w:hAnsi="Times New Roman" w:cs="Times New Roman"/>
          <w:sz w:val="28"/>
          <w:szCs w:val="28"/>
        </w:rPr>
        <w:t xml:space="preserve"> (по закупке оборудования) ______________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numPr>
          <w:ilvl w:val="0"/>
          <w:numId w:val="1"/>
        </w:numPr>
        <w:contextualSpacing w:val="0"/>
        <w:ind w:left="141" w:right="142" w:firstLine="709"/>
        <w:jc w:val="left"/>
        <w:spacing w:before="170" w:beforeAutospacing="0" w:after="0" w:line="240" w:lineRule="auto"/>
        <w:tabs>
          <w:tab w:val="clear" w:pos="708" w:leader="none"/>
          <w:tab w:val="left" w:pos="1430" w:leader="none"/>
          <w:tab w:val="left" w:pos="3200" w:leader="none"/>
          <w:tab w:val="left" w:pos="4905" w:leader="none"/>
          <w:tab w:val="left" w:pos="5415" w:leader="none"/>
          <w:tab w:val="left" w:pos="6991" w:leader="none"/>
          <w:tab w:val="left" w:pos="8197" w:leader="none"/>
          <w:tab w:val="left" w:pos="871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Количество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резидентов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субъектов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малого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среднего </w:t>
      </w:r>
      <w:r>
        <w:rPr>
          <w:rFonts w:ascii="Times New Roman" w:hAnsi="Times New Roman"/>
          <w:sz w:val="28"/>
          <w:szCs w:val="28"/>
        </w:rPr>
        <w:t xml:space="preserve">предпринимательства по годам (ед.),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28" w:type="dxa"/>
        <w:tblInd w:w="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962"/>
        <w:gridCol w:w="961"/>
        <w:gridCol w:w="965"/>
        <w:gridCol w:w="962"/>
        <w:gridCol w:w="963"/>
        <w:gridCol w:w="963"/>
        <w:gridCol w:w="963"/>
        <w:gridCol w:w="963"/>
        <w:gridCol w:w="966"/>
        <w:gridCol w:w="9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ind w:left="270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33"/>
        <w:ind w:left="0" w:right="0" w:firstLine="0"/>
        <w:jc w:val="center"/>
        <w:spacing w:before="2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(где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n1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n10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соответственно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ввода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эксплуатацию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парка)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3"/>
        <w:ind w:left="0" w:right="0" w:firstLine="0"/>
        <w:jc w:val="center"/>
        <w:spacing w:before="2" w:after="0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841"/>
        <w:numPr>
          <w:ilvl w:val="0"/>
          <w:numId w:val="1"/>
        </w:numPr>
        <w:contextualSpacing w:val="0"/>
        <w:ind w:left="141" w:right="144" w:firstLine="720"/>
        <w:jc w:val="left"/>
        <w:spacing w:before="1" w:after="0" w:line="240" w:lineRule="auto"/>
        <w:tabs>
          <w:tab w:val="clear" w:pos="708" w:leader="none"/>
          <w:tab w:val="left" w:pos="114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созданных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резидентами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субъектами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предпринимательства(ед.),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28" w:type="dxa"/>
        <w:tblInd w:w="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962"/>
        <w:gridCol w:w="961"/>
        <w:gridCol w:w="965"/>
        <w:gridCol w:w="962"/>
        <w:gridCol w:w="963"/>
        <w:gridCol w:w="963"/>
        <w:gridCol w:w="963"/>
        <w:gridCol w:w="963"/>
        <w:gridCol w:w="966"/>
        <w:gridCol w:w="959"/>
      </w:tblGrid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ind w:left="270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41"/>
        <w:numPr>
          <w:ilvl w:val="0"/>
          <w:numId w:val="1"/>
        </w:numPr>
        <w:contextualSpacing w:val="0"/>
        <w:ind w:left="141" w:right="143" w:firstLine="720"/>
        <w:jc w:val="left"/>
        <w:spacing w:before="170" w:beforeAutospacing="0" w:after="0" w:line="240" w:lineRule="auto"/>
        <w:tabs>
          <w:tab w:val="clear" w:pos="708" w:leader="none"/>
          <w:tab w:val="left" w:pos="1278" w:leader="none"/>
          <w:tab w:val="left" w:pos="2274" w:leader="none"/>
          <w:tab w:val="left" w:pos="4298" w:leader="none"/>
          <w:tab w:val="left" w:pos="5906" w:leader="none"/>
          <w:tab w:val="left" w:pos="7318" w:leader="none"/>
          <w:tab w:val="left" w:pos="8360" w:leader="none"/>
          <w:tab w:val="left" w:pos="87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Объем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внебюджетных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инвестиций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субъектов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малого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0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среднего </w:t>
      </w:r>
      <w:r>
        <w:rPr>
          <w:rFonts w:ascii="Times New Roman" w:hAnsi="Times New Roman"/>
          <w:sz w:val="28"/>
          <w:szCs w:val="28"/>
        </w:rPr>
        <w:t xml:space="preserve">предпринимательства (млн. руб),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28" w:type="dxa"/>
        <w:tblInd w:w="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962"/>
        <w:gridCol w:w="961"/>
        <w:gridCol w:w="965"/>
        <w:gridCol w:w="962"/>
        <w:gridCol w:w="963"/>
        <w:gridCol w:w="963"/>
        <w:gridCol w:w="963"/>
        <w:gridCol w:w="963"/>
        <w:gridCol w:w="966"/>
        <w:gridCol w:w="959"/>
      </w:tblGrid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0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ind w:left="9" w:right="1" w:firstLine="0"/>
              <w:jc w:val="center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ind w:left="270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41"/>
        <w:numPr>
          <w:ilvl w:val="0"/>
          <w:numId w:val="1"/>
        </w:numPr>
        <w:contextualSpacing w:val="0"/>
        <w:ind w:left="141" w:right="144" w:firstLine="709"/>
        <w:jc w:val="left"/>
        <w:spacing w:before="170" w:beforeAutospacing="0" w:after="0" w:line="240" w:lineRule="auto"/>
        <w:tabs>
          <w:tab w:val="clear" w:pos="708" w:leader="none"/>
          <w:tab w:val="left" w:pos="112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Темп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роста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расчете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субъекта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малого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среднего предпринимательства (тыс. руб.)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28" w:type="dxa"/>
        <w:tblInd w:w="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962"/>
        <w:gridCol w:w="961"/>
        <w:gridCol w:w="965"/>
        <w:gridCol w:w="962"/>
        <w:gridCol w:w="963"/>
        <w:gridCol w:w="963"/>
        <w:gridCol w:w="963"/>
        <w:gridCol w:w="963"/>
        <w:gridCol w:w="966"/>
        <w:gridCol w:w="959"/>
      </w:tblGrid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ind w:left="107" w:right="0" w:firstLine="0"/>
              <w:spacing w:before="0" w:after="0" w:line="302" w:lineRule="exact"/>
              <w:widowControl w:val="o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n10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5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pStyle w:val="844"/>
              <w:spacing w:before="0"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33"/>
        <w:jc w:val="both"/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документов*: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8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--------------------------------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указываются документы в соответствии с пунктом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отбора проектов для включения в заявку Республики Татарстан на получение субсидии из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мероприятие, по результатам реализации которого  субъектам малого и среднего предпринимательства об</w:t>
      </w:r>
      <w:r>
        <w:rPr>
          <w:rFonts w:ascii="Times New Roman" w:hAnsi="Times New Roman" w:cs="Times New Roman"/>
          <w:sz w:val="24"/>
          <w:szCs w:val="24"/>
        </w:rPr>
        <w:t xml:space="preserve">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, утвержденных приказом Министерства экономики Республики Татарстан от 14.05.2025 №94.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4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84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обработку Министерством экономики Республики Татарстан моих персональных данных, содержащихся в настоящей заявке и в любых иных документах, представленных мною, может</w:t>
      </w:r>
      <w:r>
        <w:rPr>
          <w:rFonts w:ascii="Times New Roman" w:hAnsi="Times New Roman" w:cs="Times New Roman"/>
          <w:sz w:val="28"/>
          <w:szCs w:val="28"/>
        </w:rPr>
        <w:t xml:space="preserve"> собирать, записывать, систематизировать, накапливать, хранить, уточнять (обновлять, изменять), извлекать, использовать, передавать (распространять, в том числе передавать третьим лицам), обезличивать, блокировать, удалять и уничтожать персональные данные.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представленной информации подтверждаю.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  <w:tab/>
        <w:t xml:space="preserve"> ______________________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(подпись)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М.П.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«____»__________202__ 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40" w:right="611" w:bottom="424" w:left="114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203030202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" w:hanging="581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"/>
      <w:lvlJc w:val="left"/>
      <w:pPr>
        <w:ind w:left="1118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2">
      <w:start w:val="0"/>
      <w:numFmt w:val="bullet"/>
      <w:isLgl w:val="false"/>
      <w:suff w:val="tab"/>
      <w:lvlText w:val=""/>
      <w:lvlJc w:val="left"/>
      <w:pPr>
        <w:ind w:left="2096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0"/>
      <w:numFmt w:val="bullet"/>
      <w:isLgl w:val="false"/>
      <w:suff w:val="tab"/>
      <w:lvlText w:val=""/>
      <w:lvlJc w:val="left"/>
      <w:pPr>
        <w:ind w:left="3074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0"/>
      <w:numFmt w:val="bullet"/>
      <w:isLgl w:val="false"/>
      <w:suff w:val="tab"/>
      <w:lvlText w:val=""/>
      <w:lvlJc w:val="left"/>
      <w:pPr>
        <w:ind w:left="4052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0"/>
      <w:numFmt w:val="bullet"/>
      <w:isLgl w:val="false"/>
      <w:suff w:val="tab"/>
      <w:lvlText w:val=""/>
      <w:lvlJc w:val="left"/>
      <w:pPr>
        <w:ind w:left="5031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0"/>
      <w:numFmt w:val="bullet"/>
      <w:isLgl w:val="false"/>
      <w:suff w:val="tab"/>
      <w:lvlText w:val=""/>
      <w:lvlJc w:val="left"/>
      <w:pPr>
        <w:ind w:left="6009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0"/>
      <w:numFmt w:val="bullet"/>
      <w:isLgl w:val="false"/>
      <w:suff w:val="tab"/>
      <w:lvlText w:val=""/>
      <w:lvlJc w:val="left"/>
      <w:pPr>
        <w:ind w:left="6987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0"/>
      <w:numFmt w:val="bullet"/>
      <w:isLgl w:val="false"/>
      <w:suff w:val="tab"/>
      <w:lvlText w:val=""/>
      <w:lvlJc w:val="left"/>
      <w:pPr>
        <w:ind w:left="7965" w:hanging="581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3"/>
    <w:next w:val="833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character" w:styleId="688">
    <w:name w:val="Caption Char"/>
    <w:basedOn w:val="838"/>
    <w:link w:val="686"/>
    <w:uiPriority w:val="99"/>
  </w:style>
  <w:style w:type="table" w:styleId="689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4">
    <w:name w:val="Цветовое выделение"/>
    <w:qFormat/>
    <w:rPr>
      <w:b/>
      <w:color w:val="26282f"/>
    </w:rPr>
  </w:style>
  <w:style w:type="paragraph" w:styleId="835">
    <w:name w:val="Заголовок"/>
    <w:basedOn w:val="833"/>
    <w:next w:val="836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6">
    <w:name w:val="Body Text"/>
    <w:basedOn w:val="833"/>
    <w:pPr>
      <w:spacing w:before="0" w:after="140" w:line="276" w:lineRule="auto"/>
    </w:pPr>
  </w:style>
  <w:style w:type="paragraph" w:styleId="837">
    <w:name w:val="List"/>
    <w:basedOn w:val="836"/>
    <w:rPr>
      <w:rFonts w:ascii="PT Astra Serif" w:hAnsi="PT Astra Serif" w:cs="Mangal"/>
    </w:rPr>
  </w:style>
  <w:style w:type="paragraph" w:styleId="838">
    <w:name w:val="Caption"/>
    <w:basedOn w:val="833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39">
    <w:name w:val="Указатель"/>
    <w:basedOn w:val="833"/>
    <w:qFormat/>
    <w:pPr>
      <w:suppressLineNumbers/>
    </w:pPr>
    <w:rPr>
      <w:rFonts w:ascii="PT Astra Serif" w:hAnsi="PT Astra Serif" w:cs="Mangal"/>
    </w:rPr>
  </w:style>
  <w:style w:type="paragraph" w:styleId="840">
    <w:name w:val="No Spacing"/>
    <w:basedOn w:val="833"/>
    <w:uiPriority w:val="1"/>
    <w:qFormat/>
    <w:pPr>
      <w:spacing w:before="0" w:after="0" w:line="240" w:lineRule="auto"/>
    </w:pPr>
  </w:style>
  <w:style w:type="paragraph" w:styleId="841">
    <w:name w:val="List Paragraph"/>
    <w:basedOn w:val="833"/>
    <w:uiPriority w:val="34"/>
    <w:qFormat/>
    <w:pPr>
      <w:contextualSpacing/>
      <w:ind w:left="720" w:firstLine="0"/>
      <w:spacing w:before="0" w:after="200"/>
    </w:pPr>
  </w:style>
  <w:style w:type="paragraph" w:styleId="842">
    <w:name w:val="ConsPlus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43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844">
    <w:name w:val="Table Paragraph"/>
    <w:basedOn w:val="833"/>
    <w:qFormat/>
    <w:rPr>
      <w:rFonts w:ascii="Times New Roman" w:hAnsi="Times New Roman" w:eastAsia="Times New Roman" w:cs="Times New Roman"/>
      <w:lang w:val="ru-RU" w:eastAsia="en-US" w:bidi="ar-SA"/>
    </w:rPr>
  </w:style>
  <w:style w:type="numbering" w:styleId="845" w:default="1">
    <w:name w:val="No List"/>
    <w:uiPriority w:val="99"/>
    <w:semiHidden/>
    <w:unhideWhenUsed/>
    <w:qFormat/>
  </w:style>
  <w:style w:type="table" w:styleId="8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</cp:revision>
  <dcterms:modified xsi:type="dcterms:W3CDTF">2025-05-16T07:58:31Z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